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SREE CHAITANYA COLLEGE, HABRA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63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0163"/>
        <w:tblGridChange w:id="0">
          <w:tblGrid>
            <w:gridCol w:w="1016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Name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(Associate Professor)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: PALLAB BHOWMIK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Designation: ASSOCIATE PROFESSOR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Institution attached to: Sreechaitanya College, Habra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FORMAT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Appendix - ii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TABLE-2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Academic/Research Score (UGC Regulations, 2018)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01. Research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Paper(s) in Peer-Reviewed or UGC Listed Journals</w:t>
      </w:r>
    </w:p>
    <w:p w:rsidR="00000000" w:rsidDel="00000000" w:rsidP="00000000" w:rsidRDefault="00000000" w:rsidRPr="00000000" w14:paraId="0000000D">
      <w:pPr>
        <w:rPr>
          <w:sz w:val="14"/>
          <w:szCs w:val="14"/>
        </w:rPr>
      </w:pPr>
      <w:r w:rsidDel="00000000" w:rsidR="00000000" w:rsidRPr="00000000">
        <w:rPr>
          <w:sz w:val="16"/>
          <w:szCs w:val="16"/>
          <w:rtl w:val="0"/>
        </w:rPr>
        <w:t xml:space="preserve">(</w:t>
      </w:r>
      <w:r w:rsidDel="00000000" w:rsidR="00000000" w:rsidRPr="00000000">
        <w:rPr>
          <w:sz w:val="14"/>
          <w:szCs w:val="14"/>
          <w:rtl w:val="0"/>
        </w:rPr>
        <w:t xml:space="preserve">Faculty of Science / Engineering / Agriculture / Medical / Veterinary Sciences – 05 per paper, Faculty of Languages / Humanities / Arts / Social Sciences / Library / Education / Physical Education / Commerce / Management &amp; other related disciplines – 10 per paper)</w:t>
      </w:r>
    </w:p>
    <w:p w:rsidR="00000000" w:rsidDel="00000000" w:rsidP="00000000" w:rsidRDefault="00000000" w:rsidRPr="00000000" w14:paraId="0000000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"/>
        <w:gridCol w:w="2130"/>
        <w:gridCol w:w="3105"/>
        <w:gridCol w:w="1590"/>
        <w:gridCol w:w="765"/>
        <w:gridCol w:w="1080"/>
        <w:gridCol w:w="750"/>
        <w:tblGridChange w:id="0">
          <w:tblGrid>
            <w:gridCol w:w="750"/>
            <w:gridCol w:w="2130"/>
            <w:gridCol w:w="3105"/>
            <w:gridCol w:w="1590"/>
            <w:gridCol w:w="765"/>
            <w:gridCol w:w="1080"/>
            <w:gridCol w:w="7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Author(s)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Journal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.00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 Bhowmik, S Chattopadhyay, MGB Drew, C Diaz, 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Synthesis, structure and magnetic properties of mono-and di-nuclear nickel (II) thiocyanate complexes with tridentate N3 donor Schiff 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Polyhedron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2637-2642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.00000000000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 Bhowmik, S Chattopadhyay, MGB Drew, 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polynuclear helical and two dinuclear copper (II) complexes of a monocondensed N, N, O donor Schiff base with pseudohalides as co-ligand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Inorganica Chimica Acta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24-32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9.99999999999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 Bhowmik, S Chattopadhyay, 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Synthesis and structure of mono-, di-and tri-nuclear copper (II) benzoate complexes with a tridentate N2O donor Schiff base ligand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Inorganica Chimica Acta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66-71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9.99999999999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 Bhowmik, LK Das, S Chattopadhyay, 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dinuclear and a 1D zigzag chain of copper (II) complexes with N2O donor Schiff base ligand and psuedohalides (azide and dicyanamide): Studies on catecholase-like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Inorganica Chimica Acta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24-29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00000000000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 Majumder, S Khamrui, R Banerjee, P Bhowmik, U 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conserved tryptophan (W91) at the barrel-lid junction modulates the packing and stability of Kunitz (STI) family of inhibitors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Biochimica et Biophysica Acta (BBA)-Proteins and Proteomics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 Bhowmik, LK Das, A Bauzá, S Chattopadhyay, A Frontera, 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Anion dependent supramolecular architectures in Cu (II) complexes containing N2O-donor Schiff-base and 4, 4′-bipyridine ligands: Structural analyses and theoretical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Inorganica Chimica Acta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26-33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.0000000000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 Bhowmik, S Jana, P Mahapatra, S Giri, S Chattopadhyay, 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Role of steric crowding of ligands in the formation of hydroxido bridged di-and trinuclear copper (II) complexes: Structures and magnetic properties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Polyhedron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43-52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9.99999999999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 Middya, SG Mondal, P Bhowmik, S Bera, S Chattopadhyay, et 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overview on the synthesis, structure and application of mercury complexes with hydrazine based bis-pyridine Schiff base ligands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Inorganica Chimica Acta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121754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9.99999999999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 Bhowmik, S. Biswas, S. Chattopadhyay, D. Dutta, G. Drew, A.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Synthesis, Crystal structure and magnetic Properties of two M[Cu(NCS)₄] double salts and M1,3​ azido bridged Cu(Ⅱ) and Zn(Ⅱ) Chains.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Dalton Transactions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2414-2421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9.99999999999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 Bhowmik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Manganese (IV/II) Motifs with N, N Donor Spacers derived from Azide-Based heterocyclic Compounds.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 of Research and Analytical Rev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126-129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 Bhowmik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Cu(Ⅱ)N2​(O2​) Complexes with N2​O donor Schiff base ligands derived from Acetulan and derivatives of Cu/Zn ANI. Survey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55-61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 Bhowmik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Studies on catecholase like activity of a Cu(Ⅱ) complex containing N2​O donor schiff base and 4,4 bipyridine ligand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99-101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 Bhowmik, Chaitali Biswas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Polynuclewe heterometallic Complexes derived from "SALEN" TYPE N2​O2​ donor schiff base ligand.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of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 Bhowmik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on some complexes with N and N,O Donor ligands and Choice of transition metals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of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Publications (other than Research papers)</w:t>
      </w:r>
    </w:p>
    <w:p w:rsidR="00000000" w:rsidDel="00000000" w:rsidP="00000000" w:rsidRDefault="00000000" w:rsidRPr="00000000" w14:paraId="0000007A">
      <w:pPr>
        <w:ind w:left="0" w:firstLine="72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a) </w:t>
      </w:r>
      <w:r w:rsidDel="00000000" w:rsidR="00000000" w:rsidRPr="00000000">
        <w:rPr>
          <w:sz w:val="18"/>
          <w:szCs w:val="18"/>
          <w:rtl w:val="0"/>
        </w:rPr>
        <w:t xml:space="preserve">(i)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Publication of Books as Author </w:t>
      </w:r>
      <w:r w:rsidDel="00000000" w:rsidR="00000000" w:rsidRPr="00000000">
        <w:rPr>
          <w:sz w:val="18"/>
          <w:szCs w:val="18"/>
          <w:rtl w:val="0"/>
        </w:rPr>
        <w:t xml:space="preserve">(International Publishers – 12, National Publishers – 10)</w:t>
      </w:r>
    </w:p>
    <w:p w:rsidR="00000000" w:rsidDel="00000000" w:rsidP="00000000" w:rsidRDefault="00000000" w:rsidRPr="00000000" w14:paraId="0000007B">
      <w:pPr>
        <w:ind w:left="0" w:firstLine="720"/>
        <w:rPr>
          <w:color w:val="434343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(ii) Publication of Books as an Editor</w:t>
      </w:r>
      <w:r w:rsidDel="00000000" w:rsidR="00000000" w:rsidRPr="00000000">
        <w:rPr>
          <w:color w:val="434343"/>
          <w:sz w:val="18"/>
          <w:szCs w:val="18"/>
          <w:rtl w:val="0"/>
        </w:rPr>
        <w:t xml:space="preserve">(International Publishers – 10, National Publishers – 08)</w:t>
      </w:r>
    </w:p>
    <w:p w:rsidR="00000000" w:rsidDel="00000000" w:rsidP="00000000" w:rsidRDefault="00000000" w:rsidRPr="00000000" w14:paraId="0000007C">
      <w:pPr>
        <w:ind w:left="0" w:firstLine="0"/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1620"/>
        <w:gridCol w:w="2630.0000000000005"/>
        <w:gridCol w:w="2229.9999999999995"/>
        <w:gridCol w:w="1200"/>
        <w:gridCol w:w="1875"/>
        <w:tblGridChange w:id="0">
          <w:tblGrid>
            <w:gridCol w:w="615"/>
            <w:gridCol w:w="1620"/>
            <w:gridCol w:w="2630.0000000000005"/>
            <w:gridCol w:w="2229.9999999999995"/>
            <w:gridCol w:w="1200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Sl.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Title with total page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Type of Book (monograph, text book etc), Authorship / Editorship,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Publisher (National / International) &amp; ISBN / ISSN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No. of Co-authors / Jt. editor(s)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Whether you are the main author / editor / Jt. editor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Studies on Cu(II) &amp; Ni(II) complexes with some N and O donor ligand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Reference Book,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Lambert Academic Publishing (International) 978-620-25146-1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Single Author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</w:tr>
    </w:tbl>
    <w:p w:rsidR="00000000" w:rsidDel="00000000" w:rsidP="00000000" w:rsidRDefault="00000000" w:rsidRPr="00000000" w14:paraId="0000008F">
      <w:pPr>
        <w:ind w:left="0" w:firstLine="0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48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Publication of Chapter in Edited Book (05): NA</w:t>
      </w:r>
    </w:p>
    <w:p w:rsidR="00000000" w:rsidDel="00000000" w:rsidP="00000000" w:rsidRDefault="00000000" w:rsidRPr="00000000" w14:paraId="00000091">
      <w:pPr>
        <w:spacing w:line="48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ii) Translation Works in Indian and Foreign Languages by Qualified Faculties [For Book Chapter / Research Papers – 03]: NA</w:t>
      </w:r>
    </w:p>
    <w:p w:rsidR="00000000" w:rsidDel="00000000" w:rsidP="00000000" w:rsidRDefault="00000000" w:rsidRPr="00000000" w14:paraId="00000092">
      <w:pPr>
        <w:spacing w:line="48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3) Creation of ICT Mediated Teaching Learning Pedagogy and Content and Development of New and Innovative Courses and Curricula: NA</w:t>
      </w:r>
    </w:p>
    <w:p w:rsidR="00000000" w:rsidDel="00000000" w:rsidP="00000000" w:rsidRDefault="00000000" w:rsidRPr="00000000" w14:paraId="00000093">
      <w:pPr>
        <w:spacing w:line="3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4) </w:t>
        <w:tab/>
        <w:t xml:space="preserve">a) Research Guidance: NA</w:t>
      </w:r>
    </w:p>
    <w:p w:rsidR="00000000" w:rsidDel="00000000" w:rsidP="00000000" w:rsidRDefault="00000000" w:rsidRPr="00000000" w14:paraId="00000094">
      <w:pPr>
        <w:spacing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b) Research Projects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lef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(More than 10 Lakhs – 10, Less than 10 Lakhs – 05)</w:t>
      </w:r>
    </w:p>
    <w:tbl>
      <w:tblPr>
        <w:tblStyle w:val="Table4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320"/>
        <w:gridCol w:w="915"/>
        <w:gridCol w:w="915"/>
        <w:gridCol w:w="720"/>
        <w:gridCol w:w="1200"/>
        <w:gridCol w:w="1365"/>
        <w:gridCol w:w="1020"/>
        <w:gridCol w:w="2205"/>
        <w:tblGridChange w:id="0">
          <w:tblGrid>
            <w:gridCol w:w="510"/>
            <w:gridCol w:w="1320"/>
            <w:gridCol w:w="915"/>
            <w:gridCol w:w="915"/>
            <w:gridCol w:w="720"/>
            <w:gridCol w:w="1200"/>
            <w:gridCol w:w="1365"/>
            <w:gridCol w:w="1020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Sl.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Title of the Project with Reference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Grant(s) Amount Sanctioned (Rs. Lakhs)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Agency (Funding / Commissioning / Collaborating)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Grant(s) Amount Mobilized (Rs. Lakhs)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Principal Investigator / Co-Investigator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Joint Project (Yes/No)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Output / Impact (Publication, Patent, Technology, Web Facility / Program / Process etc.)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Studies on Cu(II) and Ni(II) complexes with Schiff base ligand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4.05 Lakhs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Years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4.07 Lakhs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Principal Investigator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Publications (Scopus Indexed)</w:t>
            </w:r>
          </w:p>
        </w:tc>
      </w:tr>
    </w:tbl>
    <w:p w:rsidR="00000000" w:rsidDel="00000000" w:rsidP="00000000" w:rsidRDefault="00000000" w:rsidRPr="00000000" w14:paraId="000000A8">
      <w:pPr>
        <w:spacing w:line="360" w:lineRule="auto"/>
        <w:ind w:left="0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ind w:left="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Research Projects Ongoing: NA</w:t>
      </w:r>
    </w:p>
    <w:p w:rsidR="00000000" w:rsidDel="00000000" w:rsidP="00000000" w:rsidRDefault="00000000" w:rsidRPr="00000000" w14:paraId="000000AA">
      <w:pPr>
        <w:spacing w:line="360" w:lineRule="auto"/>
        <w:ind w:left="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Consultancy (03): NA</w:t>
      </w:r>
    </w:p>
    <w:p w:rsidR="00000000" w:rsidDel="00000000" w:rsidP="00000000" w:rsidRDefault="00000000" w:rsidRPr="00000000" w14:paraId="000000AB">
      <w:pPr>
        <w:spacing w:line="360" w:lineRule="auto"/>
        <w:ind w:left="0" w:firstLine="72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5)</w:t>
        <w:tab/>
        <w:t xml:space="preserve">a) Patents (International – 10, National – 07): NA</w:t>
      </w:r>
    </w:p>
    <w:p w:rsidR="00000000" w:rsidDel="00000000" w:rsidP="00000000" w:rsidRDefault="00000000" w:rsidRPr="00000000" w14:paraId="000000AD">
      <w:pPr>
        <w:spacing w:line="360" w:lineRule="auto"/>
        <w:ind w:left="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Policy Documents: NA</w:t>
      </w:r>
    </w:p>
    <w:p w:rsidR="00000000" w:rsidDel="00000000" w:rsidP="00000000" w:rsidRDefault="00000000" w:rsidRPr="00000000" w14:paraId="000000AE">
      <w:pPr>
        <w:spacing w:line="360" w:lineRule="auto"/>
        <w:ind w:left="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Awards / Fellowship (International – 07, National – 05)</w:t>
      </w:r>
    </w:p>
    <w:tbl>
      <w:tblPr>
        <w:tblStyle w:val="Table5"/>
        <w:tblW w:w="101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760"/>
        <w:gridCol w:w="2250"/>
        <w:gridCol w:w="1455"/>
        <w:gridCol w:w="2880"/>
        <w:tblGridChange w:id="0">
          <w:tblGrid>
            <w:gridCol w:w="780"/>
            <w:gridCol w:w="2760"/>
            <w:gridCol w:w="2250"/>
            <w:gridCol w:w="1455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Sl.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Award / Fellowship (National / International)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 of Award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Organization from where the Award is Received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Life Fellow of Indian Chemical Society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Indian Chemical Society</w:t>
            </w:r>
          </w:p>
        </w:tc>
      </w:tr>
    </w:tbl>
    <w:p w:rsidR="00000000" w:rsidDel="00000000" w:rsidP="00000000" w:rsidRDefault="00000000" w:rsidRPr="00000000" w14:paraId="000000B9">
      <w:pPr>
        <w:spacing w:line="360" w:lineRule="auto"/>
        <w:ind w:left="0" w:firstLine="72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Invited Lectures / Resource Person / Paper Presentation in Seminars / Conferences / Full Paper in Conference Proceedings (Paper presented in Seminars/Conferences and also published as full paper in Conference Proceedings will be counted only once) International (abroad) – 07 International (within the country) – 05 National – 03 State / University – 02</w:t>
      </w:r>
    </w:p>
    <w:p w:rsidR="00000000" w:rsidDel="00000000" w:rsidP="00000000" w:rsidRDefault="00000000" w:rsidRPr="00000000" w14:paraId="000000BB">
      <w:pPr>
        <w:spacing w:line="360" w:lineRule="auto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2895"/>
        <w:gridCol w:w="2955"/>
        <w:gridCol w:w="1420.0000000000011"/>
        <w:gridCol w:w="2164.999999999999"/>
        <w:tblGridChange w:id="0">
          <w:tblGrid>
            <w:gridCol w:w="705"/>
            <w:gridCol w:w="2895"/>
            <w:gridCol w:w="2955"/>
            <w:gridCol w:w="1420.0000000000011"/>
            <w:gridCol w:w="2164.99999999999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 of Lecture delivered/ Paper presented/ Paper published in conference proceedings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 of Conference / Seminar etc.,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Organized by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International / National / State / University level</w:t>
            </w:r>
          </w:p>
        </w:tc>
      </w:tr>
      <w:tr>
        <w:trPr>
          <w:cantSplit w:val="0"/>
          <w:trHeight w:val="1640.000000000002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B-trefoil Protein: Pattern of structure and packing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Symposium on Biophysics: Trends in Biomedical Research.13th-15th February 2007At Indian National Science Academy New Delhi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Dept. of NMR/MRI Facility AIIMS New Delhi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Atom to life: A Journey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 Level Seminar on "Higher Education in Basic Sciences: Theories &amp; Concepts" 21st February 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Sundarban Mahavidyalaya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</w:t>
            </w:r>
          </w:p>
        </w:tc>
      </w:tr>
      <w:tr>
        <w:trPr>
          <w:cantSplit w:val="0"/>
          <w:trHeight w:val="995.000000000002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Guidelines of CAS-2010, Rusa &amp; NAAC for Government Aided Colleges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Guidelines of CAS 2010, RUSA &amp; NAAC for Govt. aided colleges.1st Feb, 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WBCUPA &amp; SAGAR MAHAVID.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[State]</w:t>
            </w:r>
          </w:p>
        </w:tc>
      </w:tr>
      <w:tr>
        <w:trPr>
          <w:cantSplit w:val="0"/>
          <w:trHeight w:val="817.91015624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Governance in colleges in West Bengal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Governance in colleges Affiliated to V.U: Problems &amp; Remedies.10th May, 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WBCUPA Paschim Medinipur Dist. Com.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Level</w:t>
            </w:r>
          </w:p>
        </w:tc>
      </w:tr>
      <w:tr>
        <w:trPr>
          <w:cantSplit w:val="0"/>
          <w:trHeight w:val="1159.99999999999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Synthesis &amp; Structure .... Schiff base ligands.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Chemistry in Human Life - Current aspects UGC Sponsored National Level Seminar9th &amp; 10th December 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Dept. of Chemistry &amp; Microbiol. &amp; IISER, Kolkata. Gurudas College.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1174.77539062499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polynuclear helical ... as co-ligands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UGC Sponsored National Seminar "Recent Trends in Chemical Research"29th Sept 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Dept. of Chemistry Sarojini Naidu College for Women &amp; Hiralal Mazumdar College for Women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1654.99999999999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Synthesis and characterization of three Cu(II) complexes of a monocondensed N2O donor Schiff base with pseudohalides as co-ligand.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UGC Sponsored Golden Jubilee National Seminar on "Discoveries in Chemistry those changed the World"22nd &amp; 23rd November 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Dhruba Chand Halder College &amp; Netaji Subhash Eng. College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1549.99999999999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Facile Synthesis, characterisation .... thiocyanate and coordinated water.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UGC Sponsored National Seminar on "Recent Advances in Chemical Sciences and applications"6th &amp; 7th January 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Vidyasagar College for Women &amp; Vidyasagar Evening College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920.00000000000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conserved tryptophan (W91) ..... of Kunitz (STI) family of Inhibitors.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Emerging Trends in Chemical Sciences28th March, 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Department of Chemistry C.U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Synthesis and Structure of ...... N2O donor Schiff base ligand.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Seminar on "Recent Trends in Macromolecular Chemistry"10th January, 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 College &amp; Indian Chemical Society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(within Country)</w:t>
            </w:r>
          </w:p>
        </w:tc>
      </w:tr>
      <w:tr>
        <w:trPr>
          <w:cantSplit w:val="0"/>
          <w:trHeight w:val="2105.0000000000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Heterometallic Schiff Base complexes of Cu(II).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UGC Sponsored National Seminar on "Celebrating International Year of Periodic table"18th &amp; 19th March 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Bankura Sammilani College &amp; Bankura University &amp; RSC &amp; Indian Chemical Society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1105.00000000000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Catecholase activity of some Schiff base compounds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Conference on Future India: Science &amp; Technology27th &amp; 28th Feb 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 College &amp; Indian Science Congress Association Kolkata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Synthesis and Structure analysis of 3 Cu(II) ...... Schiff base ligand.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Seminar on Itinerary of Classical to Modern Era of Chemistry4th November 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Bhawanipur Education Society College Kolkata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(within country)</w:t>
            </w:r>
          </w:p>
        </w:tc>
      </w:tr>
      <w:tr>
        <w:trPr>
          <w:cantSplit w:val="0"/>
          <w:trHeight w:val="334.999999999995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Coexistence of spin canting and meta-magnetism behavior in the Ni(II) Complex.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Seminar on Elements of Periodic Table in the Chemical Avenues of Biological World.17th December 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South Calcutta Girls College.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[International within country]</w:t>
            </w:r>
          </w:p>
        </w:tc>
      </w:tr>
      <w:tr>
        <w:trPr>
          <w:cantSplit w:val="0"/>
          <w:trHeight w:val="964.99999999999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Structure and Magnetic Properties of two Ni(II) Complexes with Pyridine Substituted N-donor ligand.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Two day International Seminar on "Molecular Expansion Impacts and Challenges in Chemical and Biological Sciences"8-9th January 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Surendranath College Kolkata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[International within country]</w:t>
            </w:r>
          </w:p>
        </w:tc>
      </w:tr>
      <w:tr>
        <w:trPr>
          <w:cantSplit w:val="0"/>
          <w:trHeight w:val="324.99999999999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Two dimeric and a helical MOFs .... from Schiff base and pseudohalides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Symposium on Current Trends in Chemistry sponsored by H.E, Dept. W.B.[No date explicitly listed in cell, likely aligned with adjacent entries]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DHWU and Indian Chemical Society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(within India)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dimer and a 1D zig-zag chain --- --- like activity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day National level Seminar on "Modern Trends in Chemistry for Sustainable Development"3rd March, 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Vijaygarh Jyotish Roy College and The Indian Chemical Society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  <w:tr>
        <w:trPr>
          <w:cantSplit w:val="0"/>
          <w:trHeight w:val="1254.9999999999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barrel-lid junction modulates the packing and stability of Kunitz (STI) family of Inhibitors.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day National Symposium on "Spectroscopy and its application in Chemistry."12th APRIL, 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Bankura Sammilani College and Indian Photobiology Society, Kolkata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</w:t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GENERAL INFORMATION</w:t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Background</w:t>
      </w:r>
    </w:p>
    <w:p w:rsidR="00000000" w:rsidDel="00000000" w:rsidP="00000000" w:rsidRDefault="00000000" w:rsidRPr="00000000" w14:paraId="0000011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1395"/>
        <w:gridCol w:w="1575"/>
        <w:gridCol w:w="1015.0000000000002"/>
        <w:gridCol w:w="1204.9999999999998"/>
        <w:gridCol w:w="1620"/>
        <w:gridCol w:w="2670"/>
        <w:tblGridChange w:id="0">
          <w:tblGrid>
            <w:gridCol w:w="600"/>
            <w:gridCol w:w="1395"/>
            <w:gridCol w:w="1575"/>
            <w:gridCol w:w="1015.0000000000002"/>
            <w:gridCol w:w="1204.9999999999998"/>
            <w:gridCol w:w="1620"/>
            <w:gridCol w:w="267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Examination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Name of Board/ University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 of passing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% of Marks obtained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Divn./Class Grade obtained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Subject/s taken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 level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W.B.B.S.E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86.25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Eng, Beng, Math, Bio, Hist, Geo, Phys Sc.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H. S. level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W.B.C.H.S.E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Eng, Beng, Phy, Chem, Math, Bio.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Bachelor level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Cal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CHEMISTRY (H), Physics (G), Math (G)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Master's level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[University of Cal]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CHEMISTRY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 /s Other, if any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CSIR/NET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2005 2006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CHEMICAL SCIENCES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 /s Other, if any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99.33 Percentile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India Rank 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[CHEMICAL SCIENCES]</w:t>
            </w:r>
          </w:p>
        </w:tc>
      </w:tr>
    </w:tbl>
    <w:p w:rsidR="00000000" w:rsidDel="00000000" w:rsidP="00000000" w:rsidRDefault="00000000" w:rsidRPr="00000000" w14:paraId="00000150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Research Degree’s</w:t>
      </w:r>
    </w:p>
    <w:p w:rsidR="00000000" w:rsidDel="00000000" w:rsidP="00000000" w:rsidRDefault="00000000" w:rsidRPr="00000000" w14:paraId="0000015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1320"/>
        <w:gridCol w:w="4385.000000000001"/>
        <w:gridCol w:w="1509.9999999999995"/>
        <w:gridCol w:w="2115"/>
        <w:tblGridChange w:id="0">
          <w:tblGrid>
            <w:gridCol w:w="735"/>
            <w:gridCol w:w="1320"/>
            <w:gridCol w:w="4385.000000000001"/>
            <w:gridCol w:w="1509.9999999999995"/>
            <w:gridCol w:w="21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Degree/s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of award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University</w:t>
            </w:r>
          </w:p>
        </w:tc>
      </w:tr>
      <w:tr>
        <w:trPr>
          <w:cantSplit w:val="0"/>
          <w:trHeight w:val="185.00000000000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Ph.D./D.Phil.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Studies on Cu(II)/Ni(II) complexes with some N, NO donor ligand.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05.12.2018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University of Calcutta</w:t>
            </w:r>
          </w:p>
        </w:tc>
      </w:tr>
    </w:tbl>
    <w:p w:rsidR="00000000" w:rsidDel="00000000" w:rsidP="00000000" w:rsidRDefault="00000000" w:rsidRPr="00000000" w14:paraId="0000015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Post-Doctoral Research Work</w:t>
      </w:r>
    </w:p>
    <w:tbl>
      <w:tblPr>
        <w:tblStyle w:val="Table9"/>
        <w:tblW w:w="10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gridCol w:w="1500"/>
        <w:gridCol w:w="2570.0000000000005"/>
        <w:tblGridChange w:id="0">
          <w:tblGrid>
            <w:gridCol w:w="1500"/>
            <w:gridCol w:w="1500"/>
            <w:gridCol w:w="1500"/>
            <w:gridCol w:w="1500"/>
            <w:gridCol w:w="1500"/>
            <w:gridCol w:w="2570.00000000000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Position Held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From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Remarks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C.U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06.12.18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09.06.22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service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[06.12.18]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07.06.22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service</w:t>
            </w:r>
          </w:p>
        </w:tc>
      </w:tr>
    </w:tbl>
    <w:p w:rsidR="00000000" w:rsidDel="00000000" w:rsidP="00000000" w:rsidRDefault="00000000" w:rsidRPr="00000000" w14:paraId="000001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Teaching Position/s held</w:t>
      </w:r>
    </w:p>
    <w:p w:rsidR="00000000" w:rsidDel="00000000" w:rsidP="00000000" w:rsidRDefault="00000000" w:rsidRPr="00000000" w14:paraId="000001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5"/>
        <w:gridCol w:w="1455"/>
        <w:gridCol w:w="1455"/>
        <w:gridCol w:w="1455"/>
        <w:gridCol w:w="1455"/>
        <w:gridCol w:w="1455"/>
        <w:gridCol w:w="1365"/>
        <w:tblGridChange w:id="0">
          <w:tblGrid>
            <w:gridCol w:w="1455"/>
            <w:gridCol w:w="1455"/>
            <w:gridCol w:w="1455"/>
            <w:gridCol w:w="1455"/>
            <w:gridCol w:w="1455"/>
            <w:gridCol w:w="1455"/>
            <w:gridCol w:w="136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Designation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From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Grade Pay/ Pay Level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Remarks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Associate Professor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Sundarban M/V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02.07.21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till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13A, UGC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Assistant Professor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 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02.07.2007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01.07.2021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8000 - 13500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Administrative Position/s held</w:t>
      </w:r>
    </w:p>
    <w:p w:rsidR="00000000" w:rsidDel="00000000" w:rsidP="00000000" w:rsidRDefault="00000000" w:rsidRPr="00000000" w14:paraId="0000018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"/>
        <w:gridCol w:w="2100"/>
        <w:gridCol w:w="2284.9999999999995"/>
        <w:gridCol w:w="1375.0000000000002"/>
        <w:gridCol w:w="1080"/>
        <w:gridCol w:w="1530"/>
        <w:gridCol w:w="1005"/>
        <w:tblGridChange w:id="0">
          <w:tblGrid>
            <w:gridCol w:w="810"/>
            <w:gridCol w:w="2100"/>
            <w:gridCol w:w="2284.9999999999995"/>
            <w:gridCol w:w="1375.0000000000002"/>
            <w:gridCol w:w="1080"/>
            <w:gridCol w:w="1530"/>
            <w:gridCol w:w="100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Designation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Institution/Department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From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Grade Pay/ Pay Level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Remarks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Governing Body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Sundarban Mahavidyalaya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till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Bursar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 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Janu 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Head, Dept. of Chemistry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 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 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 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IQAC,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 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Janu 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Finance Com.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 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till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Governing Body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Sammilani Mahavidyalaya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 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Governing Body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Sonarpur Mahavidyalaya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 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 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Pathar Pratima " 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till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IQAC,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Sonarpur Mahavidyalaya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 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 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IQAC,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Pathar Pratima M/V.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till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Finance Com.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 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Com 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Baruipur College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till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667.913385826771" w:top="708.6614173228347" w:left="873.0708661417325" w:right="873.0708661417325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rPr/>
    </w:pPr>
    <w:r w:rsidDel="00000000" w:rsidR="00000000" w:rsidRPr="00000000">
      <w:rPr/>
      <w:pict>
        <v:shape id="PowerPlusWaterMarkObject1" style="position:absolute;width:592.0769287561037pt;height:126.29901876998407pt;rotation:315;z-index:-503316481;mso-position-horizontal-relative:margin;mso-position-horizontal:center;mso-position-vertical-relative:margin;mso-position-vertical:center;" fillcolor="#e8eaed" stroked="f" type="#_x0000_t136">
          <v:fill angle="0" opacity="17039f"/>
          <v:textpath fitshape="t" string="SCC, Habr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